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63D" w:rsidRPr="00DA263D" w:rsidRDefault="00DA263D" w:rsidP="00242364">
      <w:pPr>
        <w:spacing w:before="100" w:beforeAutospacing="1" w:after="100" w:afterAutospacing="1"/>
        <w:rPr>
          <w:rFonts w:ascii="Cooper Black" w:hAnsi="Cooper Black" w:cs="Arial"/>
          <w:sz w:val="28"/>
          <w:szCs w:val="28"/>
          <w:shd w:val="clear" w:color="auto" w:fill="FFFFFF"/>
          <w:lang w:val="en-GB" w:eastAsia="en-GB"/>
        </w:rPr>
      </w:pPr>
      <w:r w:rsidRPr="00DA263D">
        <w:rPr>
          <w:rFonts w:ascii="Cooper Black" w:hAnsi="Cooper Black" w:cs="Arial"/>
          <w:sz w:val="28"/>
          <w:szCs w:val="28"/>
          <w:shd w:val="clear" w:color="auto" w:fill="FFFFFF"/>
          <w:lang w:val="en-GB" w:eastAsia="en-GB"/>
        </w:rPr>
        <w:t>AQUATIC ECOSYSTEMS</w:t>
      </w:r>
    </w:p>
    <w:p w:rsidR="00242364" w:rsidRPr="00242364" w:rsidRDefault="00242364" w:rsidP="00242364">
      <w:pPr>
        <w:spacing w:before="100" w:beforeAutospacing="1" w:after="100" w:afterAutospacing="1"/>
        <w:rPr>
          <w:rFonts w:cs="Arial"/>
          <w:sz w:val="24"/>
          <w:szCs w:val="24"/>
          <w:shd w:val="clear" w:color="auto" w:fill="FFFFFF"/>
          <w:lang w:val="en-GB" w:eastAsia="en-GB"/>
        </w:rPr>
      </w:pPr>
      <w:r w:rsidRPr="00242364">
        <w:rPr>
          <w:rFonts w:cs="Arial"/>
          <w:sz w:val="24"/>
          <w:szCs w:val="24"/>
          <w:shd w:val="clear" w:color="auto" w:fill="FFFFFF"/>
          <w:lang w:val="en-GB" w:eastAsia="en-GB"/>
        </w:rPr>
        <w:t>Ecosystems do not exist alone. They are dependent upon each other and they all work together. There are two main types of ecosystems: aquatic and terrestrial.</w:t>
      </w:r>
    </w:p>
    <w:tbl>
      <w:tblPr>
        <w:tblW w:w="0" w:type="auto"/>
        <w:tblCellMar>
          <w:top w:w="15" w:type="dxa"/>
          <w:left w:w="15" w:type="dxa"/>
          <w:bottom w:w="15" w:type="dxa"/>
          <w:right w:w="15" w:type="dxa"/>
        </w:tblCellMar>
        <w:tblLook w:val="04A0" w:firstRow="1" w:lastRow="0" w:firstColumn="1" w:lastColumn="0" w:noHBand="0" w:noVBand="1"/>
        <w:tblDescription w:val="This table is for formatting purposes."/>
      </w:tblPr>
      <w:tblGrid>
        <w:gridCol w:w="4170"/>
        <w:gridCol w:w="5021"/>
      </w:tblGrid>
      <w:tr w:rsidR="00242364" w:rsidRPr="00242364" w:rsidTr="00242364">
        <w:tc>
          <w:tcPr>
            <w:tcW w:w="0" w:type="auto"/>
            <w:shd w:val="clear" w:color="auto" w:fill="FFFFFF"/>
            <w:tcMar>
              <w:top w:w="15" w:type="dxa"/>
              <w:left w:w="150" w:type="dxa"/>
              <w:bottom w:w="15" w:type="dxa"/>
              <w:right w:w="150" w:type="dxa"/>
            </w:tcMar>
            <w:vAlign w:val="center"/>
            <w:hideMark/>
          </w:tcPr>
          <w:p w:rsidR="00242364" w:rsidRPr="00242364" w:rsidRDefault="00927CB1" w:rsidP="00242364">
            <w:pPr>
              <w:spacing w:before="270" w:after="270"/>
              <w:jc w:val="center"/>
              <w:rPr>
                <w:rFonts w:ascii="Times New Roman" w:hAnsi="Times New Roman"/>
                <w:color w:val="auto"/>
                <w:sz w:val="24"/>
                <w:szCs w:val="24"/>
                <w:lang w:val="en-GB" w:eastAsia="en-GB"/>
              </w:rPr>
            </w:pPr>
            <w:r>
              <w:rPr>
                <w:rFonts w:ascii="Times New Roman" w:hAnsi="Times New Roman"/>
                <w:noProof/>
                <w:color w:val="auto"/>
                <w:sz w:val="24"/>
                <w:szCs w:val="24"/>
                <w:lang w:val="en-GB" w:eastAsia="en-GB"/>
              </w:rPr>
              <w:drawing>
                <wp:inline distT="0" distB="0" distL="0" distR="0">
                  <wp:extent cx="2447925" cy="1631950"/>
                  <wp:effectExtent l="0" t="0" r="952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jpg"/>
                          <pic:cNvPicPr/>
                        </pic:nvPicPr>
                        <pic:blipFill>
                          <a:blip r:embed="rId5">
                            <a:extLst>
                              <a:ext uri="{28A0092B-C50C-407E-A947-70E740481C1C}">
                                <a14:useLocalDpi xmlns:a14="http://schemas.microsoft.com/office/drawing/2010/main" val="0"/>
                              </a:ext>
                            </a:extLst>
                          </a:blip>
                          <a:stretch>
                            <a:fillRect/>
                          </a:stretch>
                        </pic:blipFill>
                        <pic:spPr>
                          <a:xfrm>
                            <a:off x="0" y="0"/>
                            <a:ext cx="2447925" cy="1631950"/>
                          </a:xfrm>
                          <a:prstGeom prst="rect">
                            <a:avLst/>
                          </a:prstGeom>
                        </pic:spPr>
                      </pic:pic>
                    </a:graphicData>
                  </a:graphic>
                </wp:inline>
              </w:drawing>
            </w:r>
          </w:p>
        </w:tc>
        <w:tc>
          <w:tcPr>
            <w:tcW w:w="0" w:type="auto"/>
            <w:vAlign w:val="center"/>
            <w:hideMark/>
          </w:tcPr>
          <w:p w:rsidR="00242364" w:rsidRPr="00242364" w:rsidRDefault="00242364" w:rsidP="00242364">
            <w:pPr>
              <w:spacing w:before="100" w:beforeAutospacing="1" w:after="100" w:afterAutospacing="1"/>
              <w:rPr>
                <w:rFonts w:ascii="Times New Roman" w:hAnsi="Times New Roman"/>
                <w:color w:val="auto"/>
                <w:sz w:val="24"/>
                <w:szCs w:val="24"/>
                <w:lang w:val="en-GB" w:eastAsia="en-GB"/>
              </w:rPr>
            </w:pPr>
            <w:r w:rsidRPr="00DA263D">
              <w:rPr>
                <w:rFonts w:ascii="Times New Roman" w:hAnsi="Times New Roman"/>
                <w:b/>
                <w:color w:val="auto"/>
                <w:sz w:val="24"/>
                <w:szCs w:val="24"/>
                <w:lang w:val="en-GB" w:eastAsia="en-GB"/>
              </w:rPr>
              <w:t>Aquatic ecosystems are those whose members depend on a water environment for survival</w:t>
            </w:r>
            <w:r w:rsidRPr="00242364">
              <w:rPr>
                <w:rFonts w:ascii="Times New Roman" w:hAnsi="Times New Roman"/>
                <w:color w:val="auto"/>
                <w:sz w:val="24"/>
                <w:szCs w:val="24"/>
                <w:lang w:val="en-GB" w:eastAsia="en-GB"/>
              </w:rPr>
              <w:t xml:space="preserve">. They include ponds, lakes, rivers, swamps, and streams. Some can be temporary, like wetlands and flood </w:t>
            </w:r>
            <w:proofErr w:type="spellStart"/>
            <w:r w:rsidRPr="00242364">
              <w:rPr>
                <w:rFonts w:ascii="Times New Roman" w:hAnsi="Times New Roman"/>
                <w:color w:val="auto"/>
                <w:sz w:val="24"/>
                <w:szCs w:val="24"/>
                <w:lang w:val="en-GB" w:eastAsia="en-GB"/>
              </w:rPr>
              <w:t>planes</w:t>
            </w:r>
            <w:proofErr w:type="spellEnd"/>
            <w:r w:rsidRPr="00242364">
              <w:rPr>
                <w:rFonts w:ascii="Times New Roman" w:hAnsi="Times New Roman"/>
                <w:color w:val="auto"/>
                <w:sz w:val="24"/>
                <w:szCs w:val="24"/>
                <w:lang w:val="en-GB" w:eastAsia="en-GB"/>
              </w:rPr>
              <w:t>; these are areas that are only wet during certain times of the year. Some of these environments can be quite surprising; certain types of algae can exist in thermal springs, where the water is almost boiling. Glaciers can also support some types of bacteria and worms.</w:t>
            </w:r>
          </w:p>
        </w:tc>
      </w:tr>
    </w:tbl>
    <w:p w:rsidR="00242364" w:rsidRPr="00242364" w:rsidRDefault="00242364" w:rsidP="00242364">
      <w:pPr>
        <w:rPr>
          <w:rFonts w:cs="Arial"/>
          <w:vanish/>
          <w:sz w:val="24"/>
          <w:szCs w:val="24"/>
          <w:shd w:val="clear" w:color="auto" w:fill="FFFFFF"/>
          <w:lang w:val="en-GB" w:eastAsia="en-GB"/>
        </w:rPr>
      </w:pPr>
    </w:p>
    <w:tbl>
      <w:tblPr>
        <w:tblW w:w="0" w:type="auto"/>
        <w:tblCellMar>
          <w:top w:w="15" w:type="dxa"/>
          <w:left w:w="15" w:type="dxa"/>
          <w:bottom w:w="15" w:type="dxa"/>
          <w:right w:w="15" w:type="dxa"/>
        </w:tblCellMar>
        <w:tblLook w:val="04A0" w:firstRow="1" w:lastRow="0" w:firstColumn="1" w:lastColumn="0" w:noHBand="0" w:noVBand="1"/>
        <w:tblDescription w:val="This table is for formatting purposes."/>
      </w:tblPr>
      <w:tblGrid>
        <w:gridCol w:w="3661"/>
        <w:gridCol w:w="5530"/>
      </w:tblGrid>
      <w:tr w:rsidR="00242364" w:rsidRPr="00242364" w:rsidTr="00242364">
        <w:tc>
          <w:tcPr>
            <w:tcW w:w="0" w:type="auto"/>
            <w:vAlign w:val="center"/>
            <w:hideMark/>
          </w:tcPr>
          <w:p w:rsidR="00242364" w:rsidRPr="00242364" w:rsidRDefault="00242364" w:rsidP="00242364">
            <w:pPr>
              <w:spacing w:before="100" w:beforeAutospacing="1" w:after="100" w:afterAutospacing="1"/>
              <w:rPr>
                <w:rFonts w:ascii="Times New Roman" w:hAnsi="Times New Roman"/>
                <w:color w:val="auto"/>
                <w:sz w:val="24"/>
                <w:szCs w:val="24"/>
                <w:lang w:val="en-GB" w:eastAsia="en-GB"/>
              </w:rPr>
            </w:pPr>
            <w:r w:rsidRPr="00242364">
              <w:rPr>
                <w:rFonts w:ascii="Times New Roman" w:hAnsi="Times New Roman"/>
                <w:color w:val="auto"/>
                <w:sz w:val="24"/>
                <w:szCs w:val="24"/>
                <w:lang w:val="en-GB" w:eastAsia="en-GB"/>
              </w:rPr>
              <w:t>Aquatic ecosystems contain a great variety of lif</w:t>
            </w:r>
            <w:r w:rsidR="00DA263D">
              <w:rPr>
                <w:rFonts w:ascii="Times New Roman" w:hAnsi="Times New Roman"/>
                <w:color w:val="auto"/>
                <w:sz w:val="24"/>
                <w:szCs w:val="24"/>
                <w:lang w:val="en-GB" w:eastAsia="en-GB"/>
              </w:rPr>
              <w:t xml:space="preserve">e, ranging from algae, protozoa </w:t>
            </w:r>
            <w:r w:rsidRPr="00242364">
              <w:rPr>
                <w:rFonts w:ascii="Times New Roman" w:hAnsi="Times New Roman"/>
                <w:color w:val="auto"/>
                <w:sz w:val="24"/>
                <w:szCs w:val="24"/>
                <w:lang w:val="en-GB" w:eastAsia="en-GB"/>
              </w:rPr>
              <w:t>and bacteria to cattails, water lilies, and reeds. Fish, reptiles, and amphibians also make their homes here.</w:t>
            </w:r>
          </w:p>
          <w:p w:rsidR="00242364" w:rsidRPr="00242364" w:rsidRDefault="00242364" w:rsidP="00242364">
            <w:pPr>
              <w:spacing w:before="100" w:beforeAutospacing="1" w:after="100" w:afterAutospacing="1"/>
              <w:rPr>
                <w:rFonts w:ascii="Times New Roman" w:hAnsi="Times New Roman"/>
                <w:color w:val="auto"/>
                <w:sz w:val="24"/>
                <w:szCs w:val="24"/>
                <w:lang w:val="en-GB" w:eastAsia="en-GB"/>
              </w:rPr>
            </w:pPr>
            <w:r w:rsidRPr="00242364">
              <w:rPr>
                <w:rFonts w:ascii="Times New Roman" w:hAnsi="Times New Roman"/>
                <w:color w:val="auto"/>
                <w:sz w:val="24"/>
                <w:szCs w:val="24"/>
                <w:lang w:val="en-GB" w:eastAsia="en-GB"/>
              </w:rPr>
              <w:t xml:space="preserve">There are many differences between the types of species that inhabit different types of aquatic ecosystems. For example, </w:t>
            </w:r>
            <w:r w:rsidRPr="00DA263D">
              <w:rPr>
                <w:rFonts w:ascii="Times New Roman" w:hAnsi="Times New Roman"/>
                <w:b/>
                <w:color w:val="auto"/>
                <w:sz w:val="24"/>
                <w:szCs w:val="24"/>
                <w:lang w:val="en-GB" w:eastAsia="en-GB"/>
              </w:rPr>
              <w:t>ponds tend to be still</w:t>
            </w:r>
            <w:r w:rsidRPr="00242364">
              <w:rPr>
                <w:rFonts w:ascii="Times New Roman" w:hAnsi="Times New Roman"/>
                <w:color w:val="auto"/>
                <w:sz w:val="24"/>
                <w:szCs w:val="24"/>
                <w:lang w:val="en-GB" w:eastAsia="en-GB"/>
              </w:rPr>
              <w:t xml:space="preserve">, </w:t>
            </w:r>
            <w:r w:rsidRPr="00DA263D">
              <w:rPr>
                <w:rFonts w:ascii="Times New Roman" w:hAnsi="Times New Roman"/>
                <w:b/>
                <w:color w:val="auto"/>
                <w:sz w:val="24"/>
                <w:szCs w:val="24"/>
                <w:lang w:val="en-GB" w:eastAsia="en-GB"/>
              </w:rPr>
              <w:t>low-oxygenated environments</w:t>
            </w:r>
            <w:r w:rsidRPr="00242364">
              <w:rPr>
                <w:rFonts w:ascii="Times New Roman" w:hAnsi="Times New Roman"/>
                <w:color w:val="auto"/>
                <w:sz w:val="24"/>
                <w:szCs w:val="24"/>
                <w:lang w:val="en-GB" w:eastAsia="en-GB"/>
              </w:rPr>
              <w:t xml:space="preserve"> and support such animals as carp and leeches. </w:t>
            </w:r>
            <w:r w:rsidRPr="00DA263D">
              <w:rPr>
                <w:rFonts w:ascii="Times New Roman" w:hAnsi="Times New Roman"/>
                <w:b/>
                <w:color w:val="auto"/>
                <w:sz w:val="24"/>
                <w:szCs w:val="24"/>
                <w:lang w:val="en-GB" w:eastAsia="en-GB"/>
              </w:rPr>
              <w:t>Rivers and streams are fast-moving and often contain more oxygen</w:t>
            </w:r>
            <w:r w:rsidRPr="00242364">
              <w:rPr>
                <w:rFonts w:ascii="Times New Roman" w:hAnsi="Times New Roman"/>
                <w:color w:val="auto"/>
                <w:sz w:val="24"/>
                <w:szCs w:val="24"/>
                <w:lang w:val="en-GB" w:eastAsia="en-GB"/>
              </w:rPr>
              <w:t>. They contain species that have adapted to those conditions, such as darter fish.</w:t>
            </w:r>
          </w:p>
        </w:tc>
        <w:tc>
          <w:tcPr>
            <w:tcW w:w="0" w:type="auto"/>
            <w:shd w:val="clear" w:color="auto" w:fill="FFFFFF"/>
            <w:tcMar>
              <w:top w:w="15" w:type="dxa"/>
              <w:left w:w="150" w:type="dxa"/>
              <w:bottom w:w="15" w:type="dxa"/>
              <w:right w:w="150" w:type="dxa"/>
            </w:tcMar>
            <w:vAlign w:val="center"/>
            <w:hideMark/>
          </w:tcPr>
          <w:p w:rsidR="00242364" w:rsidRPr="00242364" w:rsidRDefault="008362C2" w:rsidP="00242364">
            <w:pPr>
              <w:jc w:val="center"/>
              <w:rPr>
                <w:rFonts w:ascii="Times New Roman" w:hAnsi="Times New Roman"/>
                <w:color w:val="auto"/>
                <w:sz w:val="24"/>
                <w:szCs w:val="24"/>
                <w:lang w:val="en-GB" w:eastAsia="en-GB"/>
              </w:rPr>
            </w:pPr>
            <w:r>
              <w:rPr>
                <w:rFonts w:ascii="Times New Roman" w:hAnsi="Times New Roman"/>
                <w:noProof/>
                <w:color w:val="666666"/>
                <w:sz w:val="20"/>
                <w:szCs w:val="20"/>
                <w:lang w:val="en-GB" w:eastAsia="en-GB"/>
              </w:rPr>
              <w:drawing>
                <wp:inline distT="0" distB="0" distL="0" distR="0">
                  <wp:extent cx="3318004" cy="2657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nd1.jpg"/>
                          <pic:cNvPicPr/>
                        </pic:nvPicPr>
                        <pic:blipFill>
                          <a:blip r:embed="rId6">
                            <a:extLst>
                              <a:ext uri="{28A0092B-C50C-407E-A947-70E740481C1C}">
                                <a14:useLocalDpi xmlns:a14="http://schemas.microsoft.com/office/drawing/2010/main" val="0"/>
                              </a:ext>
                            </a:extLst>
                          </a:blip>
                          <a:stretch>
                            <a:fillRect/>
                          </a:stretch>
                        </pic:blipFill>
                        <pic:spPr>
                          <a:xfrm>
                            <a:off x="0" y="0"/>
                            <a:ext cx="3320403" cy="2659397"/>
                          </a:xfrm>
                          <a:prstGeom prst="rect">
                            <a:avLst/>
                          </a:prstGeom>
                        </pic:spPr>
                      </pic:pic>
                    </a:graphicData>
                  </a:graphic>
                </wp:inline>
              </w:drawing>
            </w:r>
            <w:r w:rsidR="00242364" w:rsidRPr="00242364">
              <w:rPr>
                <w:rFonts w:ascii="Times New Roman" w:hAnsi="Times New Roman"/>
                <w:color w:val="666666"/>
                <w:sz w:val="20"/>
                <w:szCs w:val="20"/>
                <w:lang w:val="en-GB" w:eastAsia="en-GB"/>
              </w:rPr>
              <w:t>!</w:t>
            </w:r>
          </w:p>
        </w:tc>
      </w:tr>
    </w:tbl>
    <w:p w:rsidR="00242364" w:rsidRPr="00242364" w:rsidRDefault="00242364" w:rsidP="00242364">
      <w:pPr>
        <w:spacing w:before="100" w:beforeAutospacing="1" w:after="100" w:afterAutospacing="1"/>
        <w:rPr>
          <w:rFonts w:ascii="Times New Roman" w:hAnsi="Times New Roman"/>
          <w:color w:val="auto"/>
          <w:sz w:val="24"/>
          <w:szCs w:val="24"/>
          <w:lang w:val="en-GB" w:eastAsia="en-GB"/>
        </w:rPr>
      </w:pPr>
      <w:r w:rsidRPr="00242364">
        <w:rPr>
          <w:rFonts w:cs="Arial"/>
          <w:sz w:val="24"/>
          <w:szCs w:val="24"/>
          <w:shd w:val="clear" w:color="auto" w:fill="FFFFFF"/>
          <w:lang w:val="en-GB" w:eastAsia="en-GB"/>
        </w:rPr>
        <w:t xml:space="preserve">Lakes can be classified according to their features and one of the most common types of classification is the </w:t>
      </w:r>
      <w:r w:rsidRPr="00DA263D">
        <w:rPr>
          <w:rFonts w:cs="Arial"/>
          <w:b/>
          <w:sz w:val="24"/>
          <w:szCs w:val="24"/>
          <w:shd w:val="clear" w:color="auto" w:fill="FFFFFF"/>
          <w:lang w:val="en-GB" w:eastAsia="en-GB"/>
        </w:rPr>
        <w:t>trophic concept that indicates productivity or the nutrient richness of lakes</w:t>
      </w:r>
      <w:r w:rsidRPr="00242364">
        <w:rPr>
          <w:rFonts w:cs="Arial"/>
          <w:sz w:val="24"/>
          <w:szCs w:val="24"/>
          <w:shd w:val="clear" w:color="auto" w:fill="FFFFFF"/>
          <w:lang w:val="en-GB" w:eastAsia="en-GB"/>
        </w:rPr>
        <w:t>. In this concept, there are several types of lakes recognized. Oligotrophic lakes are deeper and colder, contain low concentrations of nutrients, and their overall productivity is low. Water in these lakes has good clarity, contains a lot of oxygen, but supports only small populations of fish of high quality. Eutrophic lakes are relatively shallow, characterized by reduced water clarity and oxygen concentrations, and their productivity is high.</w:t>
      </w:r>
      <w:bookmarkStart w:id="0" w:name="_GoBack"/>
      <w:bookmarkEnd w:id="0"/>
      <w:r w:rsidRPr="00242364">
        <w:rPr>
          <w:rFonts w:cs="Arial"/>
          <w:sz w:val="24"/>
          <w:szCs w:val="24"/>
          <w:shd w:val="clear" w:color="auto" w:fill="FFFFFF"/>
          <w:lang w:val="en-GB" w:eastAsia="en-GB"/>
        </w:rPr>
        <w:t>.</w:t>
      </w:r>
    </w:p>
    <w:tbl>
      <w:tblPr>
        <w:tblW w:w="0" w:type="auto"/>
        <w:tblCellMar>
          <w:top w:w="15" w:type="dxa"/>
          <w:left w:w="15" w:type="dxa"/>
          <w:bottom w:w="15" w:type="dxa"/>
          <w:right w:w="15" w:type="dxa"/>
        </w:tblCellMar>
        <w:tblLook w:val="04A0" w:firstRow="1" w:lastRow="0" w:firstColumn="1" w:lastColumn="0" w:noHBand="0" w:noVBand="1"/>
        <w:tblDescription w:val="This table is for formatting purposes."/>
      </w:tblPr>
      <w:tblGrid>
        <w:gridCol w:w="350"/>
        <w:gridCol w:w="8841"/>
      </w:tblGrid>
      <w:tr w:rsidR="00242364" w:rsidRPr="00242364" w:rsidTr="00242364">
        <w:tc>
          <w:tcPr>
            <w:tcW w:w="0" w:type="auto"/>
            <w:shd w:val="clear" w:color="auto" w:fill="FFFFFF"/>
            <w:tcMar>
              <w:top w:w="15" w:type="dxa"/>
              <w:left w:w="150" w:type="dxa"/>
              <w:bottom w:w="15" w:type="dxa"/>
              <w:right w:w="150" w:type="dxa"/>
            </w:tcMar>
            <w:vAlign w:val="center"/>
            <w:hideMark/>
          </w:tcPr>
          <w:p w:rsidR="00242364" w:rsidRPr="00242364" w:rsidRDefault="00242364" w:rsidP="00242364">
            <w:pPr>
              <w:spacing w:before="270" w:after="270"/>
              <w:jc w:val="center"/>
              <w:rPr>
                <w:rFonts w:ascii="Times New Roman" w:hAnsi="Times New Roman"/>
                <w:color w:val="auto"/>
                <w:sz w:val="24"/>
                <w:szCs w:val="24"/>
                <w:lang w:val="en-GB" w:eastAsia="en-GB"/>
              </w:rPr>
            </w:pPr>
            <w:r w:rsidRPr="00242364">
              <w:rPr>
                <w:rFonts w:ascii="Times New Roman" w:hAnsi="Times New Roman"/>
                <w:color w:val="666666"/>
                <w:sz w:val="20"/>
                <w:szCs w:val="20"/>
                <w:lang w:val="en-GB" w:eastAsia="en-GB"/>
              </w:rPr>
              <w:t>.</w:t>
            </w:r>
          </w:p>
        </w:tc>
        <w:tc>
          <w:tcPr>
            <w:tcW w:w="0" w:type="auto"/>
            <w:vAlign w:val="center"/>
            <w:hideMark/>
          </w:tcPr>
          <w:p w:rsidR="00242364" w:rsidRPr="00242364" w:rsidRDefault="00242364" w:rsidP="00242364">
            <w:pPr>
              <w:spacing w:before="100" w:beforeAutospacing="1" w:after="100" w:afterAutospacing="1"/>
              <w:rPr>
                <w:rFonts w:ascii="Times New Roman" w:hAnsi="Times New Roman"/>
                <w:color w:val="auto"/>
                <w:sz w:val="24"/>
                <w:szCs w:val="24"/>
                <w:lang w:val="en-GB" w:eastAsia="en-GB"/>
              </w:rPr>
            </w:pPr>
            <w:r w:rsidRPr="00242364">
              <w:rPr>
                <w:rFonts w:ascii="Times New Roman" w:hAnsi="Times New Roman"/>
                <w:color w:val="auto"/>
                <w:sz w:val="24"/>
                <w:szCs w:val="24"/>
                <w:lang w:val="en-GB" w:eastAsia="en-GB"/>
              </w:rPr>
              <w:t xml:space="preserve">All the features of an ecosystem are necessary to ensure sustainability. A change to any one of them will affect the entire system. For example, if the frog population in a pond increased dramatically, the snake population would increase too, but these increases would only be temporary. A pond only has enough food to support a certain number of frogs, and if this number increases too much, the food will begin to run out and the frogs will die. </w:t>
            </w:r>
            <w:r w:rsidRPr="00242364">
              <w:rPr>
                <w:rFonts w:ascii="Times New Roman" w:hAnsi="Times New Roman"/>
                <w:color w:val="auto"/>
                <w:sz w:val="24"/>
                <w:szCs w:val="24"/>
                <w:lang w:val="en-GB" w:eastAsia="en-GB"/>
              </w:rPr>
              <w:lastRenderedPageBreak/>
              <w:t>Then the snakes will not have enough food, and they will die too. The limit of the number of a species that an ecosystem can support is called the carrying capacity. If the carrying capacity of an ecosystem is surpassed, the ecosystem and all living things in it will suffer.</w:t>
            </w:r>
          </w:p>
        </w:tc>
      </w:tr>
    </w:tbl>
    <w:p w:rsidR="00EB4E7B" w:rsidRDefault="00EB4E7B"/>
    <w:sectPr w:rsidR="00EB4E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364"/>
    <w:rsid w:val="00162E3D"/>
    <w:rsid w:val="00242364"/>
    <w:rsid w:val="00332FF3"/>
    <w:rsid w:val="008362C2"/>
    <w:rsid w:val="00922324"/>
    <w:rsid w:val="00927CB1"/>
    <w:rsid w:val="00DA263D"/>
    <w:rsid w:val="00EB4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character" w:customStyle="1" w:styleId="apple-style-span">
    <w:name w:val="apple-style-span"/>
    <w:basedOn w:val="DefaultParagraphFont"/>
    <w:rsid w:val="00242364"/>
  </w:style>
  <w:style w:type="paragraph" w:styleId="NormalWeb">
    <w:name w:val="Normal (Web)"/>
    <w:basedOn w:val="Normal"/>
    <w:uiPriority w:val="99"/>
    <w:unhideWhenUsed/>
    <w:rsid w:val="00242364"/>
    <w:pPr>
      <w:spacing w:before="100" w:beforeAutospacing="1" w:after="100" w:afterAutospacing="1"/>
    </w:pPr>
    <w:rPr>
      <w:rFonts w:ascii="Times New Roman" w:hAnsi="Times New Roman"/>
      <w:color w:val="auto"/>
      <w:sz w:val="24"/>
      <w:szCs w:val="24"/>
      <w:lang w:val="en-GB" w:eastAsia="en-GB"/>
    </w:rPr>
  </w:style>
  <w:style w:type="character" w:customStyle="1" w:styleId="Caption1">
    <w:name w:val="Caption1"/>
    <w:basedOn w:val="DefaultParagraphFont"/>
    <w:rsid w:val="00242364"/>
  </w:style>
  <w:style w:type="paragraph" w:styleId="BalloonText">
    <w:name w:val="Balloon Text"/>
    <w:basedOn w:val="Normal"/>
    <w:link w:val="BalloonTextChar"/>
    <w:uiPriority w:val="99"/>
    <w:semiHidden/>
    <w:unhideWhenUsed/>
    <w:rsid w:val="008362C2"/>
    <w:rPr>
      <w:rFonts w:ascii="Tahoma" w:hAnsi="Tahoma" w:cs="Tahoma"/>
      <w:sz w:val="16"/>
      <w:szCs w:val="16"/>
    </w:rPr>
  </w:style>
  <w:style w:type="character" w:customStyle="1" w:styleId="BalloonTextChar">
    <w:name w:val="Balloon Text Char"/>
    <w:basedOn w:val="DefaultParagraphFont"/>
    <w:link w:val="BalloonText"/>
    <w:uiPriority w:val="99"/>
    <w:semiHidden/>
    <w:rsid w:val="008362C2"/>
    <w:rPr>
      <w:rFonts w:ascii="Tahoma" w:hAnsi="Tahoma" w:cs="Tahoma"/>
      <w:color w:val="000000"/>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character" w:customStyle="1" w:styleId="apple-style-span">
    <w:name w:val="apple-style-span"/>
    <w:basedOn w:val="DefaultParagraphFont"/>
    <w:rsid w:val="00242364"/>
  </w:style>
  <w:style w:type="paragraph" w:styleId="NormalWeb">
    <w:name w:val="Normal (Web)"/>
    <w:basedOn w:val="Normal"/>
    <w:uiPriority w:val="99"/>
    <w:unhideWhenUsed/>
    <w:rsid w:val="00242364"/>
    <w:pPr>
      <w:spacing w:before="100" w:beforeAutospacing="1" w:after="100" w:afterAutospacing="1"/>
    </w:pPr>
    <w:rPr>
      <w:rFonts w:ascii="Times New Roman" w:hAnsi="Times New Roman"/>
      <w:color w:val="auto"/>
      <w:sz w:val="24"/>
      <w:szCs w:val="24"/>
      <w:lang w:val="en-GB" w:eastAsia="en-GB"/>
    </w:rPr>
  </w:style>
  <w:style w:type="character" w:customStyle="1" w:styleId="Caption1">
    <w:name w:val="Caption1"/>
    <w:basedOn w:val="DefaultParagraphFont"/>
    <w:rsid w:val="00242364"/>
  </w:style>
  <w:style w:type="paragraph" w:styleId="BalloonText">
    <w:name w:val="Balloon Text"/>
    <w:basedOn w:val="Normal"/>
    <w:link w:val="BalloonTextChar"/>
    <w:uiPriority w:val="99"/>
    <w:semiHidden/>
    <w:unhideWhenUsed/>
    <w:rsid w:val="008362C2"/>
    <w:rPr>
      <w:rFonts w:ascii="Tahoma" w:hAnsi="Tahoma" w:cs="Tahoma"/>
      <w:sz w:val="16"/>
      <w:szCs w:val="16"/>
    </w:rPr>
  </w:style>
  <w:style w:type="character" w:customStyle="1" w:styleId="BalloonTextChar">
    <w:name w:val="Balloon Text Char"/>
    <w:basedOn w:val="DefaultParagraphFont"/>
    <w:link w:val="BalloonText"/>
    <w:uiPriority w:val="99"/>
    <w:semiHidden/>
    <w:rsid w:val="008362C2"/>
    <w:rPr>
      <w:rFonts w:ascii="Tahoma" w:hAnsi="Tahoma" w:cs="Tahoma"/>
      <w:color w:val="000000"/>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0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2011-10-26T00:12:00Z</dcterms:created>
  <dcterms:modified xsi:type="dcterms:W3CDTF">2011-10-26T00:20:00Z</dcterms:modified>
</cp:coreProperties>
</file>